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368B" w:rsidRPr="008C588E" w:rsidRDefault="0033368B" w:rsidP="0033368B">
      <w:pPr>
        <w:spacing w:before="240" w:line="480" w:lineRule="auto"/>
        <w:jc w:val="center"/>
        <w:rPr>
          <w:rFonts w:ascii="Times New Roman" w:hAnsi="Times New Roman" w:cs="Times New Roman"/>
          <w:sz w:val="24"/>
          <w:szCs w:val="24"/>
        </w:rPr>
      </w:pPr>
      <w:bookmarkStart w:id="0" w:name="_GoBack"/>
      <w:bookmarkEnd w:id="0"/>
    </w:p>
    <w:p w:rsidR="0033368B" w:rsidRPr="008C588E" w:rsidRDefault="0033368B" w:rsidP="0033368B">
      <w:pPr>
        <w:spacing w:before="240" w:line="480" w:lineRule="auto"/>
        <w:jc w:val="center"/>
        <w:rPr>
          <w:rFonts w:ascii="Times New Roman" w:hAnsi="Times New Roman" w:cs="Times New Roman"/>
          <w:sz w:val="24"/>
          <w:szCs w:val="24"/>
        </w:rPr>
      </w:pPr>
    </w:p>
    <w:p w:rsidR="0033368B" w:rsidRPr="008C588E" w:rsidRDefault="0033368B" w:rsidP="0033368B">
      <w:pPr>
        <w:spacing w:before="240" w:line="480" w:lineRule="auto"/>
        <w:jc w:val="center"/>
        <w:rPr>
          <w:rFonts w:ascii="Times New Roman" w:hAnsi="Times New Roman" w:cs="Times New Roman"/>
          <w:sz w:val="24"/>
          <w:szCs w:val="24"/>
        </w:rPr>
      </w:pPr>
    </w:p>
    <w:p w:rsidR="0033368B" w:rsidRPr="008C588E" w:rsidRDefault="0033368B" w:rsidP="0033368B">
      <w:pPr>
        <w:spacing w:before="240" w:line="480" w:lineRule="auto"/>
        <w:jc w:val="center"/>
        <w:rPr>
          <w:rFonts w:ascii="Times New Roman" w:hAnsi="Times New Roman" w:cs="Times New Roman"/>
          <w:sz w:val="24"/>
          <w:szCs w:val="24"/>
        </w:rPr>
      </w:pPr>
    </w:p>
    <w:p w:rsidR="0033368B" w:rsidRPr="008C588E" w:rsidRDefault="0033368B" w:rsidP="0033368B">
      <w:pPr>
        <w:spacing w:before="240" w:line="480" w:lineRule="auto"/>
        <w:jc w:val="center"/>
        <w:rPr>
          <w:rFonts w:ascii="Times New Roman" w:hAnsi="Times New Roman" w:cs="Times New Roman"/>
          <w:sz w:val="24"/>
          <w:szCs w:val="24"/>
        </w:rPr>
      </w:pPr>
    </w:p>
    <w:p w:rsidR="0033368B" w:rsidRPr="008C588E" w:rsidRDefault="0033368B" w:rsidP="0033368B">
      <w:pPr>
        <w:spacing w:before="240" w:line="480" w:lineRule="auto"/>
        <w:jc w:val="center"/>
        <w:rPr>
          <w:rFonts w:ascii="Times New Roman" w:hAnsi="Times New Roman" w:cs="Times New Roman"/>
          <w:sz w:val="24"/>
          <w:szCs w:val="24"/>
        </w:rPr>
      </w:pPr>
    </w:p>
    <w:p w:rsidR="00902A95" w:rsidRPr="008C588E" w:rsidRDefault="00FB5FEE" w:rsidP="0033368B">
      <w:pPr>
        <w:spacing w:before="240" w:line="480" w:lineRule="auto"/>
        <w:jc w:val="center"/>
        <w:rPr>
          <w:rFonts w:ascii="Times New Roman" w:hAnsi="Times New Roman" w:cs="Times New Roman"/>
          <w:sz w:val="24"/>
          <w:szCs w:val="24"/>
        </w:rPr>
      </w:pPr>
      <w:r w:rsidRPr="008C588E">
        <w:rPr>
          <w:rFonts w:ascii="Times New Roman" w:hAnsi="Times New Roman" w:cs="Times New Roman"/>
          <w:sz w:val="24"/>
          <w:szCs w:val="24"/>
        </w:rPr>
        <w:t>Formal Analysis</w:t>
      </w:r>
    </w:p>
    <w:p w:rsidR="00902A95" w:rsidRPr="008C588E" w:rsidRDefault="00FB5FEE" w:rsidP="0033368B">
      <w:pPr>
        <w:spacing w:before="240" w:line="480" w:lineRule="auto"/>
        <w:jc w:val="center"/>
        <w:rPr>
          <w:rFonts w:ascii="Times New Roman" w:hAnsi="Times New Roman" w:cs="Times New Roman"/>
          <w:sz w:val="24"/>
          <w:szCs w:val="24"/>
        </w:rPr>
      </w:pPr>
      <w:r w:rsidRPr="008C588E">
        <w:rPr>
          <w:rFonts w:ascii="Times New Roman" w:hAnsi="Times New Roman" w:cs="Times New Roman"/>
          <w:sz w:val="24"/>
          <w:szCs w:val="24"/>
        </w:rPr>
        <w:t>(Student’s Name)</w:t>
      </w:r>
    </w:p>
    <w:p w:rsidR="00902A95" w:rsidRPr="008C588E" w:rsidRDefault="00FB5FEE" w:rsidP="0033368B">
      <w:pPr>
        <w:spacing w:before="240" w:line="480" w:lineRule="auto"/>
        <w:jc w:val="center"/>
        <w:rPr>
          <w:rFonts w:ascii="Times New Roman" w:hAnsi="Times New Roman" w:cs="Times New Roman"/>
          <w:sz w:val="24"/>
          <w:szCs w:val="24"/>
        </w:rPr>
      </w:pPr>
      <w:r w:rsidRPr="008C588E">
        <w:rPr>
          <w:rFonts w:ascii="Times New Roman" w:hAnsi="Times New Roman" w:cs="Times New Roman"/>
          <w:sz w:val="24"/>
          <w:szCs w:val="24"/>
        </w:rPr>
        <w:t>(Institution Affiliation)</w:t>
      </w:r>
    </w:p>
    <w:p w:rsidR="0033368B" w:rsidRPr="008C588E" w:rsidRDefault="0033368B" w:rsidP="0033368B">
      <w:pPr>
        <w:spacing w:before="240" w:line="480" w:lineRule="auto"/>
        <w:jc w:val="center"/>
        <w:rPr>
          <w:rFonts w:ascii="Times New Roman" w:hAnsi="Times New Roman" w:cs="Times New Roman"/>
          <w:sz w:val="24"/>
          <w:szCs w:val="24"/>
        </w:rPr>
      </w:pPr>
    </w:p>
    <w:p w:rsidR="00902A95" w:rsidRPr="008C588E" w:rsidRDefault="00FB5FEE" w:rsidP="0033368B">
      <w:pPr>
        <w:jc w:val="center"/>
        <w:rPr>
          <w:rFonts w:ascii="Times New Roman" w:hAnsi="Times New Roman" w:cs="Times New Roman"/>
          <w:sz w:val="24"/>
          <w:szCs w:val="24"/>
        </w:rPr>
      </w:pPr>
      <w:r w:rsidRPr="008C588E">
        <w:rPr>
          <w:rFonts w:ascii="Times New Roman" w:hAnsi="Times New Roman" w:cs="Times New Roman"/>
          <w:sz w:val="24"/>
          <w:szCs w:val="24"/>
        </w:rPr>
        <w:br w:type="page"/>
      </w:r>
    </w:p>
    <w:p w:rsidR="0033368B" w:rsidRPr="008C588E" w:rsidRDefault="00FB5FEE" w:rsidP="0033368B">
      <w:pPr>
        <w:spacing w:before="240" w:line="480" w:lineRule="auto"/>
        <w:jc w:val="center"/>
        <w:rPr>
          <w:rFonts w:ascii="Times New Roman" w:hAnsi="Times New Roman" w:cs="Times New Roman"/>
          <w:sz w:val="24"/>
          <w:szCs w:val="24"/>
        </w:rPr>
      </w:pPr>
      <w:r w:rsidRPr="008C588E">
        <w:rPr>
          <w:rFonts w:ascii="Times New Roman" w:hAnsi="Times New Roman" w:cs="Times New Roman"/>
          <w:sz w:val="24"/>
          <w:szCs w:val="24"/>
        </w:rPr>
        <w:lastRenderedPageBreak/>
        <w:t>Formal Analysis</w:t>
      </w:r>
    </w:p>
    <w:p w:rsidR="007F509F" w:rsidRPr="008C588E" w:rsidRDefault="00FB5FEE" w:rsidP="00AF7A84">
      <w:pPr>
        <w:spacing w:after="0" w:line="480" w:lineRule="auto"/>
        <w:ind w:firstLine="720"/>
        <w:jc w:val="both"/>
        <w:rPr>
          <w:rFonts w:ascii="Times New Roman" w:hAnsi="Times New Roman" w:cs="Times New Roman"/>
          <w:sz w:val="24"/>
          <w:szCs w:val="24"/>
        </w:rPr>
      </w:pPr>
      <w:r w:rsidRPr="008C588E">
        <w:rPr>
          <w:rFonts w:ascii="Times New Roman" w:hAnsi="Times New Roman" w:cs="Times New Roman"/>
          <w:sz w:val="24"/>
          <w:szCs w:val="24"/>
        </w:rPr>
        <w:t xml:space="preserve">Normally, formal analysis is </w:t>
      </w:r>
      <w:r w:rsidR="0033368B" w:rsidRPr="008C588E">
        <w:rPr>
          <w:rFonts w:ascii="Times New Roman" w:hAnsi="Times New Roman" w:cs="Times New Roman"/>
          <w:sz w:val="24"/>
          <w:szCs w:val="24"/>
        </w:rPr>
        <w:t xml:space="preserve">a </w:t>
      </w:r>
      <w:r w:rsidRPr="008C588E">
        <w:rPr>
          <w:rFonts w:ascii="Times New Roman" w:hAnsi="Times New Roman" w:cs="Times New Roman"/>
          <w:sz w:val="24"/>
          <w:szCs w:val="24"/>
        </w:rPr>
        <w:t xml:space="preserve">pivotal technique for organizing visual information. Notably, it is an approach incorporated to translate </w:t>
      </w:r>
      <w:r w:rsidR="0033368B" w:rsidRPr="008C588E">
        <w:rPr>
          <w:rFonts w:ascii="Times New Roman" w:hAnsi="Times New Roman" w:cs="Times New Roman"/>
          <w:sz w:val="24"/>
          <w:szCs w:val="24"/>
        </w:rPr>
        <w:t>what</w:t>
      </w:r>
      <w:r w:rsidRPr="008C588E">
        <w:rPr>
          <w:rFonts w:ascii="Times New Roman" w:hAnsi="Times New Roman" w:cs="Times New Roman"/>
          <w:sz w:val="24"/>
          <w:szCs w:val="24"/>
        </w:rPr>
        <w:t xml:space="preserve"> can be seen into written words. Accordingly, this </w:t>
      </w:r>
      <w:r w:rsidR="0033368B" w:rsidRPr="008C588E">
        <w:rPr>
          <w:rFonts w:ascii="Times New Roman" w:hAnsi="Times New Roman" w:cs="Times New Roman"/>
          <w:sz w:val="24"/>
          <w:szCs w:val="24"/>
        </w:rPr>
        <w:t>technique is used</w:t>
      </w:r>
      <w:r w:rsidRPr="008C588E">
        <w:rPr>
          <w:rFonts w:ascii="Times New Roman" w:hAnsi="Times New Roman" w:cs="Times New Roman"/>
          <w:sz w:val="24"/>
          <w:szCs w:val="24"/>
        </w:rPr>
        <w:t xml:space="preserve"> in different types of work of art such as photographic, sculpture, painting, or artistic artifacts. </w:t>
      </w:r>
      <w:r w:rsidR="00B42680" w:rsidRPr="008C588E">
        <w:rPr>
          <w:rFonts w:ascii="Times New Roman" w:hAnsi="Times New Roman" w:cs="Times New Roman"/>
          <w:sz w:val="24"/>
          <w:szCs w:val="24"/>
        </w:rPr>
        <w:t xml:space="preserve">Arguably, the reason behind the use of the artwork is to express emotions by taking note of paintings, space, and artwork. </w:t>
      </w:r>
      <w:r w:rsidRPr="008C588E">
        <w:rPr>
          <w:rFonts w:ascii="Times New Roman" w:hAnsi="Times New Roman" w:cs="Times New Roman"/>
          <w:sz w:val="24"/>
          <w:szCs w:val="24"/>
        </w:rPr>
        <w:t xml:space="preserve"> Therefore, this paper seeks to discuss elements of art and how they are applied in a real-life situation. </w:t>
      </w:r>
    </w:p>
    <w:p w:rsidR="00B42680" w:rsidRPr="008C588E" w:rsidRDefault="00FB5FEE" w:rsidP="00AF7A84">
      <w:pPr>
        <w:spacing w:after="0" w:line="480" w:lineRule="auto"/>
        <w:jc w:val="both"/>
        <w:rPr>
          <w:rFonts w:ascii="Times New Roman" w:hAnsi="Times New Roman" w:cs="Times New Roman"/>
          <w:sz w:val="24"/>
          <w:szCs w:val="24"/>
        </w:rPr>
      </w:pPr>
      <w:r w:rsidRPr="008C588E">
        <w:rPr>
          <w:rFonts w:ascii="Times New Roman" w:hAnsi="Times New Roman" w:cs="Times New Roman"/>
          <w:sz w:val="24"/>
          <w:szCs w:val="24"/>
        </w:rPr>
        <w:tab/>
      </w:r>
      <w:r w:rsidR="0033368B" w:rsidRPr="008C588E">
        <w:rPr>
          <w:rFonts w:ascii="Times New Roman" w:hAnsi="Times New Roman" w:cs="Times New Roman"/>
          <w:sz w:val="24"/>
          <w:szCs w:val="24"/>
        </w:rPr>
        <w:t>Primarily</w:t>
      </w:r>
      <w:r w:rsidRPr="008C588E">
        <w:rPr>
          <w:rFonts w:ascii="Times New Roman" w:hAnsi="Times New Roman" w:cs="Times New Roman"/>
          <w:sz w:val="24"/>
          <w:szCs w:val="24"/>
        </w:rPr>
        <w:t>,</w:t>
      </w:r>
      <w:r w:rsidR="0033368B" w:rsidRPr="008C588E">
        <w:rPr>
          <w:rFonts w:ascii="Times New Roman" w:hAnsi="Times New Roman" w:cs="Times New Roman"/>
          <w:sz w:val="24"/>
          <w:szCs w:val="24"/>
        </w:rPr>
        <w:t xml:space="preserve"> visual</w:t>
      </w:r>
      <w:r w:rsidRPr="008C588E">
        <w:rPr>
          <w:rFonts w:ascii="Times New Roman" w:hAnsi="Times New Roman" w:cs="Times New Roman"/>
          <w:sz w:val="24"/>
          <w:szCs w:val="24"/>
        </w:rPr>
        <w:t xml:space="preserve"> elements are important informal analyses. For</w:t>
      </w:r>
      <w:r w:rsidR="0033368B" w:rsidRPr="008C588E">
        <w:rPr>
          <w:rFonts w:ascii="Times New Roman" w:hAnsi="Times New Roman" w:cs="Times New Roman"/>
          <w:sz w:val="24"/>
          <w:szCs w:val="24"/>
        </w:rPr>
        <w:t xml:space="preserve"> starters</w:t>
      </w:r>
      <w:r w:rsidRPr="008C588E">
        <w:rPr>
          <w:rFonts w:ascii="Times New Roman" w:hAnsi="Times New Roman" w:cs="Times New Roman"/>
          <w:sz w:val="24"/>
          <w:szCs w:val="24"/>
        </w:rPr>
        <w:t xml:space="preserve">, lines make the foundation as it is </w:t>
      </w:r>
      <w:r w:rsidR="0033368B" w:rsidRPr="008C588E">
        <w:rPr>
          <w:rFonts w:ascii="Times New Roman" w:hAnsi="Times New Roman" w:cs="Times New Roman"/>
          <w:sz w:val="24"/>
          <w:szCs w:val="24"/>
        </w:rPr>
        <w:t>mainly</w:t>
      </w:r>
      <w:r w:rsidRPr="008C588E">
        <w:rPr>
          <w:rFonts w:ascii="Times New Roman" w:hAnsi="Times New Roman" w:cs="Times New Roman"/>
          <w:sz w:val="24"/>
          <w:szCs w:val="24"/>
        </w:rPr>
        <w:t xml:space="preserve"> used to direct one's eye from one direction</w:t>
      </w:r>
      <w:r w:rsidR="009611B8">
        <w:rPr>
          <w:rFonts w:ascii="Times New Roman" w:hAnsi="Times New Roman" w:cs="Times New Roman"/>
          <w:sz w:val="24"/>
          <w:szCs w:val="24"/>
        </w:rPr>
        <w:t xml:space="preserve"> to</w:t>
      </w:r>
      <w:r w:rsidRPr="008C588E">
        <w:rPr>
          <w:rFonts w:ascii="Times New Roman" w:hAnsi="Times New Roman" w:cs="Times New Roman"/>
          <w:sz w:val="24"/>
          <w:szCs w:val="24"/>
        </w:rPr>
        <w:t xml:space="preserve"> another. Also, value is the amount of light or darkness in a given design in the artwork. In addition, shapes</w:t>
      </w:r>
      <w:r w:rsidR="000C0448" w:rsidRPr="008C588E">
        <w:rPr>
          <w:rFonts w:ascii="Times New Roman" w:hAnsi="Times New Roman" w:cs="Times New Roman"/>
          <w:sz w:val="24"/>
          <w:szCs w:val="24"/>
        </w:rPr>
        <w:t xml:space="preserve"> are formed</w:t>
      </w:r>
      <w:r w:rsidR="0033368B" w:rsidRPr="008C588E">
        <w:rPr>
          <w:rFonts w:ascii="Times New Roman" w:hAnsi="Times New Roman" w:cs="Times New Roman"/>
          <w:sz w:val="24"/>
          <w:szCs w:val="24"/>
        </w:rPr>
        <w:t xml:space="preserve"> </w:t>
      </w:r>
      <w:r w:rsidR="000C0448" w:rsidRPr="008C588E">
        <w:rPr>
          <w:rFonts w:ascii="Times New Roman" w:hAnsi="Times New Roman" w:cs="Times New Roman"/>
          <w:sz w:val="24"/>
          <w:szCs w:val="24"/>
        </w:rPr>
        <w:t>when lines are joined to form different shapes such as squares, triangles, or circles. Sometimes shape can be regular or irregular depending with intention of creating the shape. No doubt, different shapes can be used to communicate different information to individuals. Again, forms are also another important element as it comprises of three-dimension forms with length, width, and depth. Further, space is the area covered by the object and around the object. This means that the bigger or the smaller the space covered by the object or around the object affects how individuals view the o</w:t>
      </w:r>
      <w:r w:rsidR="00BC0CC3" w:rsidRPr="008C588E">
        <w:rPr>
          <w:rFonts w:ascii="Times New Roman" w:hAnsi="Times New Roman" w:cs="Times New Roman"/>
          <w:sz w:val="24"/>
          <w:szCs w:val="24"/>
        </w:rPr>
        <w:t xml:space="preserve">bject. Finally, diverse colors differentiate lines, shapes, forms, and space in a given object. </w:t>
      </w:r>
    </w:p>
    <w:p w:rsidR="0033368B" w:rsidRPr="008C588E" w:rsidRDefault="00FB5FEE" w:rsidP="00AF7A84">
      <w:pPr>
        <w:spacing w:after="0" w:line="480" w:lineRule="auto"/>
        <w:jc w:val="both"/>
        <w:rPr>
          <w:rFonts w:ascii="Times New Roman" w:hAnsi="Times New Roman" w:cs="Times New Roman"/>
          <w:sz w:val="24"/>
          <w:szCs w:val="24"/>
        </w:rPr>
      </w:pPr>
      <w:r w:rsidRPr="008C588E">
        <w:rPr>
          <w:rFonts w:ascii="Times New Roman" w:hAnsi="Times New Roman" w:cs="Times New Roman"/>
          <w:sz w:val="24"/>
          <w:szCs w:val="24"/>
        </w:rPr>
        <w:tab/>
        <w:t xml:space="preserve">Markedly, </w:t>
      </w:r>
      <w:r w:rsidRPr="008C588E">
        <w:rPr>
          <w:rFonts w:ascii="Times New Roman" w:hAnsi="Times New Roman" w:cs="Times New Roman"/>
          <w:i/>
          <w:sz w:val="24"/>
          <w:szCs w:val="24"/>
        </w:rPr>
        <w:t>The Nighthawks by Edward Hopper</w:t>
      </w:r>
      <w:r w:rsidR="00902A95" w:rsidRPr="008C588E">
        <w:rPr>
          <w:rFonts w:ascii="Times New Roman" w:hAnsi="Times New Roman" w:cs="Times New Roman"/>
          <w:i/>
          <w:sz w:val="24"/>
          <w:szCs w:val="24"/>
        </w:rPr>
        <w:t xml:space="preserve"> No 68</w:t>
      </w:r>
      <w:r w:rsidRPr="008C588E">
        <w:rPr>
          <w:rFonts w:ascii="Times New Roman" w:hAnsi="Times New Roman" w:cs="Times New Roman"/>
          <w:sz w:val="24"/>
          <w:szCs w:val="24"/>
        </w:rPr>
        <w:t xml:space="preserve"> shows color to establish the mood and to separate people</w:t>
      </w:r>
      <w:r w:rsidR="008C588E" w:rsidRPr="008C588E">
        <w:rPr>
          <w:rFonts w:ascii="Times New Roman" w:hAnsi="Times New Roman" w:cs="Times New Roman"/>
          <w:sz w:val="24"/>
          <w:szCs w:val="24"/>
        </w:rPr>
        <w:t xml:space="preserve"> (</w:t>
      </w:r>
      <w:proofErr w:type="spellStart"/>
      <w:r w:rsidR="008C588E" w:rsidRPr="008C588E">
        <w:rPr>
          <w:rFonts w:ascii="Times New Roman" w:hAnsi="Times New Roman" w:cs="Times New Roman"/>
          <w:sz w:val="24"/>
          <w:szCs w:val="24"/>
          <w:shd w:val="clear" w:color="auto" w:fill="FFFFFF"/>
        </w:rPr>
        <w:t>Murár</w:t>
      </w:r>
      <w:proofErr w:type="spellEnd"/>
      <w:r w:rsidR="008C588E" w:rsidRPr="008C588E">
        <w:rPr>
          <w:rFonts w:ascii="Times New Roman" w:hAnsi="Times New Roman" w:cs="Times New Roman"/>
          <w:sz w:val="24"/>
          <w:szCs w:val="24"/>
          <w:shd w:val="clear" w:color="auto" w:fill="FFFFFF"/>
        </w:rPr>
        <w:t>, 2017).</w:t>
      </w:r>
      <w:r w:rsidRPr="008C588E">
        <w:rPr>
          <w:rFonts w:ascii="Times New Roman" w:hAnsi="Times New Roman" w:cs="Times New Roman"/>
          <w:sz w:val="24"/>
          <w:szCs w:val="24"/>
        </w:rPr>
        <w:t xml:space="preserve"> Moreover, he paints inside the bar with more conscious colors than outside. This creates the attention of individuals making them focus more on the inside part of the bar. </w:t>
      </w:r>
      <w:r w:rsidR="00902A95" w:rsidRPr="008C588E">
        <w:rPr>
          <w:rFonts w:ascii="Times New Roman" w:hAnsi="Times New Roman" w:cs="Times New Roman"/>
          <w:sz w:val="24"/>
          <w:szCs w:val="24"/>
        </w:rPr>
        <w:t>For example</w:t>
      </w:r>
      <w:r w:rsidRPr="008C588E">
        <w:rPr>
          <w:rFonts w:ascii="Times New Roman" w:hAnsi="Times New Roman" w:cs="Times New Roman"/>
          <w:sz w:val="24"/>
          <w:szCs w:val="24"/>
        </w:rPr>
        <w:t>, the walls inside the bar are also decorated with different shapes</w:t>
      </w:r>
      <w:r w:rsidR="00902A95" w:rsidRPr="008C588E">
        <w:rPr>
          <w:rFonts w:ascii="Times New Roman" w:hAnsi="Times New Roman" w:cs="Times New Roman"/>
          <w:sz w:val="24"/>
          <w:szCs w:val="24"/>
        </w:rPr>
        <w:t>,</w:t>
      </w:r>
      <w:r w:rsidRPr="008C588E">
        <w:rPr>
          <w:rFonts w:ascii="Times New Roman" w:hAnsi="Times New Roman" w:cs="Times New Roman"/>
          <w:sz w:val="24"/>
          <w:szCs w:val="24"/>
        </w:rPr>
        <w:t xml:space="preserve"> paintings, and lighting creating a sense of personality for those in the bar.</w:t>
      </w:r>
      <w:r w:rsidR="00902A95" w:rsidRPr="008C588E">
        <w:rPr>
          <w:rFonts w:ascii="Times New Roman" w:hAnsi="Times New Roman" w:cs="Times New Roman"/>
          <w:sz w:val="24"/>
          <w:szCs w:val="24"/>
        </w:rPr>
        <w:t xml:space="preserve"> </w:t>
      </w:r>
      <w:r w:rsidR="009611B8">
        <w:rPr>
          <w:rFonts w:ascii="Times New Roman" w:hAnsi="Times New Roman" w:cs="Times New Roman"/>
          <w:sz w:val="24"/>
          <w:szCs w:val="24"/>
        </w:rPr>
        <w:t>Noticeably</w:t>
      </w:r>
      <w:r w:rsidR="00902A95" w:rsidRPr="008C588E">
        <w:rPr>
          <w:rFonts w:ascii="Times New Roman" w:hAnsi="Times New Roman" w:cs="Times New Roman"/>
          <w:sz w:val="24"/>
          <w:szCs w:val="24"/>
        </w:rPr>
        <w:t>,</w:t>
      </w:r>
      <w:r w:rsidRPr="008C588E">
        <w:rPr>
          <w:rFonts w:ascii="Times New Roman" w:hAnsi="Times New Roman" w:cs="Times New Roman"/>
          <w:sz w:val="24"/>
          <w:szCs w:val="24"/>
        </w:rPr>
        <w:t xml:space="preserve"> </w:t>
      </w:r>
      <w:r w:rsidR="00902A95" w:rsidRPr="008C588E">
        <w:rPr>
          <w:rFonts w:ascii="Times New Roman" w:hAnsi="Times New Roman" w:cs="Times New Roman"/>
          <w:sz w:val="24"/>
          <w:szCs w:val="24"/>
        </w:rPr>
        <w:lastRenderedPageBreak/>
        <w:t>a</w:t>
      </w:r>
      <w:r w:rsidRPr="008C588E">
        <w:rPr>
          <w:rFonts w:ascii="Times New Roman" w:hAnsi="Times New Roman" w:cs="Times New Roman"/>
          <w:sz w:val="24"/>
          <w:szCs w:val="24"/>
        </w:rPr>
        <w:t>ny bar light which is isolated is dimmer</w:t>
      </w:r>
      <w:r w:rsidR="00902A95" w:rsidRPr="008C588E">
        <w:rPr>
          <w:rFonts w:ascii="Times New Roman" w:hAnsi="Times New Roman" w:cs="Times New Roman"/>
          <w:sz w:val="24"/>
          <w:szCs w:val="24"/>
        </w:rPr>
        <w:t xml:space="preserve"> than other</w:t>
      </w:r>
      <w:r w:rsidRPr="008C588E">
        <w:rPr>
          <w:rFonts w:ascii="Times New Roman" w:hAnsi="Times New Roman" w:cs="Times New Roman"/>
          <w:sz w:val="24"/>
          <w:szCs w:val="24"/>
        </w:rPr>
        <w:t>s to bring a sense of loneliness</w:t>
      </w:r>
      <w:r w:rsidR="00902A95" w:rsidRPr="008C588E">
        <w:rPr>
          <w:rFonts w:ascii="Times New Roman" w:hAnsi="Times New Roman" w:cs="Times New Roman"/>
          <w:sz w:val="24"/>
          <w:szCs w:val="24"/>
        </w:rPr>
        <w:t xml:space="preserve">. No doubt, the aim is to </w:t>
      </w:r>
      <w:r w:rsidRPr="008C588E">
        <w:rPr>
          <w:rFonts w:ascii="Times New Roman" w:hAnsi="Times New Roman" w:cs="Times New Roman"/>
          <w:sz w:val="24"/>
          <w:szCs w:val="24"/>
        </w:rPr>
        <w:t>promote</w:t>
      </w:r>
      <w:r w:rsidR="00902A95" w:rsidRPr="008C588E">
        <w:rPr>
          <w:rFonts w:ascii="Times New Roman" w:hAnsi="Times New Roman" w:cs="Times New Roman"/>
          <w:sz w:val="24"/>
          <w:szCs w:val="24"/>
        </w:rPr>
        <w:t xml:space="preserve"> </w:t>
      </w:r>
      <w:r w:rsidRPr="008C588E">
        <w:rPr>
          <w:rFonts w:ascii="Times New Roman" w:hAnsi="Times New Roman" w:cs="Times New Roman"/>
          <w:sz w:val="24"/>
          <w:szCs w:val="24"/>
        </w:rPr>
        <w:t>togetherness</w:t>
      </w:r>
      <w:r w:rsidR="00902A95" w:rsidRPr="008C588E">
        <w:rPr>
          <w:rFonts w:ascii="Times New Roman" w:hAnsi="Times New Roman" w:cs="Times New Roman"/>
          <w:sz w:val="24"/>
          <w:szCs w:val="24"/>
        </w:rPr>
        <w:t xml:space="preserve"> in th</w:t>
      </w:r>
      <w:r w:rsidRPr="008C588E">
        <w:rPr>
          <w:rFonts w:ascii="Times New Roman" w:hAnsi="Times New Roman" w:cs="Times New Roman"/>
          <w:sz w:val="24"/>
          <w:szCs w:val="24"/>
        </w:rPr>
        <w:t>e bar. I</w:t>
      </w:r>
      <w:r w:rsidR="00902A95" w:rsidRPr="008C588E">
        <w:rPr>
          <w:rFonts w:ascii="Times New Roman" w:hAnsi="Times New Roman" w:cs="Times New Roman"/>
          <w:sz w:val="24"/>
          <w:szCs w:val="24"/>
        </w:rPr>
        <w:t>n other words, the artwork is predominantly used to communicate to individuals and influence their behavior.</w:t>
      </w:r>
    </w:p>
    <w:p w:rsidR="0033368B" w:rsidRPr="008C588E" w:rsidRDefault="00FB5FEE">
      <w:pPr>
        <w:rPr>
          <w:rFonts w:ascii="Times New Roman" w:hAnsi="Times New Roman" w:cs="Times New Roman"/>
          <w:sz w:val="24"/>
          <w:szCs w:val="24"/>
        </w:rPr>
      </w:pPr>
      <w:r w:rsidRPr="008C588E">
        <w:rPr>
          <w:rFonts w:ascii="Times New Roman" w:hAnsi="Times New Roman" w:cs="Times New Roman"/>
          <w:sz w:val="24"/>
          <w:szCs w:val="24"/>
        </w:rPr>
        <w:br w:type="page"/>
      </w:r>
    </w:p>
    <w:p w:rsidR="00BD6558" w:rsidRPr="008C588E" w:rsidRDefault="00AF7A84" w:rsidP="0033368B">
      <w:pPr>
        <w:spacing w:line="480" w:lineRule="auto"/>
        <w:jc w:val="center"/>
        <w:rPr>
          <w:rFonts w:ascii="Times New Roman" w:hAnsi="Times New Roman" w:cs="Times New Roman"/>
          <w:sz w:val="24"/>
          <w:szCs w:val="24"/>
        </w:rPr>
      </w:pPr>
      <w:r w:rsidRPr="008C588E">
        <w:rPr>
          <w:rFonts w:ascii="Times New Roman" w:hAnsi="Times New Roman" w:cs="Times New Roman"/>
          <w:sz w:val="24"/>
          <w:szCs w:val="24"/>
        </w:rPr>
        <w:lastRenderedPageBreak/>
        <w:t>Refer</w:t>
      </w:r>
      <w:r>
        <w:rPr>
          <w:rFonts w:ascii="Times New Roman" w:hAnsi="Times New Roman" w:cs="Times New Roman"/>
          <w:sz w:val="24"/>
          <w:szCs w:val="24"/>
        </w:rPr>
        <w:t>e</w:t>
      </w:r>
      <w:r w:rsidRPr="008C588E">
        <w:rPr>
          <w:rFonts w:ascii="Times New Roman" w:hAnsi="Times New Roman" w:cs="Times New Roman"/>
          <w:sz w:val="24"/>
          <w:szCs w:val="24"/>
        </w:rPr>
        <w:t>nce</w:t>
      </w:r>
      <w:r>
        <w:rPr>
          <w:rFonts w:ascii="Times New Roman" w:hAnsi="Times New Roman" w:cs="Times New Roman"/>
          <w:sz w:val="24"/>
          <w:szCs w:val="24"/>
        </w:rPr>
        <w:t xml:space="preserve"> </w:t>
      </w:r>
    </w:p>
    <w:p w:rsidR="008C588E" w:rsidRPr="008C588E" w:rsidRDefault="00FB5FEE" w:rsidP="009611B8">
      <w:pPr>
        <w:spacing w:line="480" w:lineRule="auto"/>
        <w:ind w:left="851" w:hanging="851"/>
        <w:rPr>
          <w:rFonts w:ascii="Times New Roman" w:hAnsi="Times New Roman" w:cs="Times New Roman"/>
          <w:sz w:val="24"/>
          <w:szCs w:val="24"/>
        </w:rPr>
      </w:pPr>
      <w:r w:rsidRPr="008C588E">
        <w:rPr>
          <w:rFonts w:ascii="Times New Roman" w:hAnsi="Times New Roman" w:cs="Times New Roman"/>
          <w:sz w:val="24"/>
          <w:szCs w:val="24"/>
          <w:shd w:val="clear" w:color="auto" w:fill="FFFFFF"/>
        </w:rPr>
        <w:t xml:space="preserve">MURÁR, T. (2017). Nighthawks in The Age of Anxiety Interpretation of the painting by Edward Hopper by means of </w:t>
      </w:r>
      <w:proofErr w:type="spellStart"/>
      <w:r w:rsidRPr="008C588E">
        <w:rPr>
          <w:rFonts w:ascii="Times New Roman" w:hAnsi="Times New Roman" w:cs="Times New Roman"/>
          <w:sz w:val="24"/>
          <w:szCs w:val="24"/>
          <w:shd w:val="clear" w:color="auto" w:fill="FFFFFF"/>
        </w:rPr>
        <w:t>the'Baroque</w:t>
      </w:r>
      <w:proofErr w:type="spellEnd"/>
      <w:r w:rsidRPr="008C588E">
        <w:rPr>
          <w:rFonts w:ascii="Times New Roman" w:hAnsi="Times New Roman" w:cs="Times New Roman"/>
          <w:sz w:val="24"/>
          <w:szCs w:val="24"/>
          <w:shd w:val="clear" w:color="auto" w:fill="FFFFFF"/>
        </w:rPr>
        <w:t xml:space="preserve"> </w:t>
      </w:r>
      <w:proofErr w:type="spellStart"/>
      <w:r w:rsidRPr="008C588E">
        <w:rPr>
          <w:rFonts w:ascii="Times New Roman" w:hAnsi="Times New Roman" w:cs="Times New Roman"/>
          <w:sz w:val="24"/>
          <w:szCs w:val="24"/>
          <w:shd w:val="clear" w:color="auto" w:fill="FFFFFF"/>
        </w:rPr>
        <w:t>Eclogue'of</w:t>
      </w:r>
      <w:proofErr w:type="spellEnd"/>
      <w:r w:rsidRPr="008C588E">
        <w:rPr>
          <w:rFonts w:ascii="Times New Roman" w:hAnsi="Times New Roman" w:cs="Times New Roman"/>
          <w:sz w:val="24"/>
          <w:szCs w:val="24"/>
          <w:shd w:val="clear" w:color="auto" w:fill="FFFFFF"/>
        </w:rPr>
        <w:t xml:space="preserve"> </w:t>
      </w:r>
      <w:proofErr w:type="spellStart"/>
      <w:r w:rsidRPr="008C588E">
        <w:rPr>
          <w:rFonts w:ascii="Times New Roman" w:hAnsi="Times New Roman" w:cs="Times New Roman"/>
          <w:sz w:val="24"/>
          <w:szCs w:val="24"/>
          <w:shd w:val="clear" w:color="auto" w:fill="FFFFFF"/>
        </w:rPr>
        <w:t>Wystan</w:t>
      </w:r>
      <w:proofErr w:type="spellEnd"/>
      <w:r w:rsidRPr="008C588E">
        <w:rPr>
          <w:rFonts w:ascii="Times New Roman" w:hAnsi="Times New Roman" w:cs="Times New Roman"/>
          <w:sz w:val="24"/>
          <w:szCs w:val="24"/>
          <w:shd w:val="clear" w:color="auto" w:fill="FFFFFF"/>
        </w:rPr>
        <w:t xml:space="preserve"> Hugh Auden. </w:t>
      </w:r>
      <w:proofErr w:type="spellStart"/>
      <w:r w:rsidRPr="008C588E">
        <w:rPr>
          <w:rFonts w:ascii="Times New Roman" w:hAnsi="Times New Roman" w:cs="Times New Roman"/>
          <w:i/>
          <w:iCs/>
          <w:sz w:val="24"/>
          <w:szCs w:val="24"/>
          <w:shd w:val="clear" w:color="auto" w:fill="FFFFFF"/>
        </w:rPr>
        <w:t>Umeni</w:t>
      </w:r>
      <w:proofErr w:type="spellEnd"/>
      <w:r w:rsidRPr="008C588E">
        <w:rPr>
          <w:rFonts w:ascii="Times New Roman" w:hAnsi="Times New Roman" w:cs="Times New Roman"/>
          <w:i/>
          <w:iCs/>
          <w:sz w:val="24"/>
          <w:szCs w:val="24"/>
          <w:shd w:val="clear" w:color="auto" w:fill="FFFFFF"/>
        </w:rPr>
        <w:t>/Art</w:t>
      </w:r>
      <w:r w:rsidRPr="008C588E">
        <w:rPr>
          <w:rFonts w:ascii="Times New Roman" w:hAnsi="Times New Roman" w:cs="Times New Roman"/>
          <w:sz w:val="24"/>
          <w:szCs w:val="24"/>
          <w:shd w:val="clear" w:color="auto" w:fill="FFFFFF"/>
        </w:rPr>
        <w:t>, </w:t>
      </w:r>
      <w:r w:rsidRPr="008C588E">
        <w:rPr>
          <w:rFonts w:ascii="Times New Roman" w:hAnsi="Times New Roman" w:cs="Times New Roman"/>
          <w:i/>
          <w:iCs/>
          <w:sz w:val="24"/>
          <w:szCs w:val="24"/>
          <w:shd w:val="clear" w:color="auto" w:fill="FFFFFF"/>
        </w:rPr>
        <w:t>65</w:t>
      </w:r>
      <w:r w:rsidRPr="008C588E">
        <w:rPr>
          <w:rFonts w:ascii="Times New Roman" w:hAnsi="Times New Roman" w:cs="Times New Roman"/>
          <w:sz w:val="24"/>
          <w:szCs w:val="24"/>
          <w:shd w:val="clear" w:color="auto" w:fill="FFFFFF"/>
        </w:rPr>
        <w:t>(3).</w:t>
      </w:r>
    </w:p>
    <w:sectPr w:rsidR="008C588E" w:rsidRPr="008C588E" w:rsidSect="00902A9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1DD6" w:rsidRDefault="00741DD6">
      <w:pPr>
        <w:spacing w:after="0" w:line="240" w:lineRule="auto"/>
      </w:pPr>
      <w:r>
        <w:separator/>
      </w:r>
    </w:p>
  </w:endnote>
  <w:endnote w:type="continuationSeparator" w:id="0">
    <w:p w:rsidR="00741DD6" w:rsidRDefault="00741D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1DD6" w:rsidRDefault="00741DD6">
      <w:pPr>
        <w:spacing w:after="0" w:line="240" w:lineRule="auto"/>
      </w:pPr>
      <w:r>
        <w:separator/>
      </w:r>
    </w:p>
  </w:footnote>
  <w:footnote w:type="continuationSeparator" w:id="0">
    <w:p w:rsidR="00741DD6" w:rsidRDefault="00741D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3570795"/>
      <w:docPartObj>
        <w:docPartGallery w:val="Page Numbers (Top of Page)"/>
        <w:docPartUnique/>
      </w:docPartObj>
    </w:sdtPr>
    <w:sdtEndPr>
      <w:rPr>
        <w:noProof/>
      </w:rPr>
    </w:sdtEndPr>
    <w:sdtContent>
      <w:p w:rsidR="0033368B" w:rsidRDefault="00FB5FEE">
        <w:pPr>
          <w:pStyle w:val="Header"/>
          <w:jc w:val="right"/>
        </w:pPr>
        <w:r w:rsidRPr="00902A95">
          <w:rPr>
            <w:rFonts w:ascii="Times New Roman" w:hAnsi="Times New Roman" w:cs="Times New Roman"/>
            <w:sz w:val="24"/>
            <w:szCs w:val="24"/>
          </w:rPr>
          <w:t>FORMAL ANALYSIS</w:t>
        </w:r>
        <w:r>
          <w:t xml:space="preserve"> </w:t>
        </w:r>
        <w:r>
          <w:tab/>
        </w:r>
        <w:r>
          <w:tab/>
        </w:r>
        <w:r>
          <w:fldChar w:fldCharType="begin"/>
        </w:r>
        <w:r>
          <w:instrText xml:space="preserve"> PAGE   \* MERGEFORMAT </w:instrText>
        </w:r>
        <w:r>
          <w:fldChar w:fldCharType="separate"/>
        </w:r>
        <w:r w:rsidR="00EC04CA">
          <w:rPr>
            <w:noProof/>
          </w:rPr>
          <w:t>2</w:t>
        </w:r>
        <w:r>
          <w:rPr>
            <w:noProof/>
          </w:rPr>
          <w:fldChar w:fldCharType="end"/>
        </w:r>
      </w:p>
    </w:sdtContent>
  </w:sdt>
  <w:p w:rsidR="0033368B" w:rsidRDefault="003336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A95" w:rsidRPr="00902A95" w:rsidRDefault="00FB5FEE">
    <w:pPr>
      <w:pStyle w:val="Header"/>
      <w:jc w:val="right"/>
      <w:rPr>
        <w:rFonts w:ascii="Times New Roman" w:hAnsi="Times New Roman" w:cs="Times New Roman"/>
        <w:sz w:val="24"/>
        <w:szCs w:val="24"/>
      </w:rPr>
    </w:pPr>
    <w:r w:rsidRPr="00902A95">
      <w:rPr>
        <w:rFonts w:ascii="Times New Roman" w:hAnsi="Times New Roman" w:cs="Times New Roman"/>
        <w:sz w:val="24"/>
        <w:szCs w:val="24"/>
      </w:rPr>
      <w:t>Running Head: FORMAL ANALYSIS</w:t>
    </w:r>
    <w:r w:rsidRPr="00902A95">
      <w:rPr>
        <w:rFonts w:ascii="Times New Roman" w:hAnsi="Times New Roman" w:cs="Times New Roman"/>
        <w:sz w:val="24"/>
        <w:szCs w:val="24"/>
      </w:rPr>
      <w:tab/>
    </w:r>
    <w:r w:rsidRPr="00902A95">
      <w:rPr>
        <w:rFonts w:ascii="Times New Roman" w:hAnsi="Times New Roman" w:cs="Times New Roman"/>
        <w:sz w:val="24"/>
        <w:szCs w:val="24"/>
      </w:rPr>
      <w:tab/>
    </w:r>
    <w:sdt>
      <w:sdtPr>
        <w:rPr>
          <w:rFonts w:ascii="Times New Roman" w:hAnsi="Times New Roman" w:cs="Times New Roman"/>
          <w:sz w:val="24"/>
          <w:szCs w:val="24"/>
        </w:rPr>
        <w:id w:val="-548078587"/>
        <w:docPartObj>
          <w:docPartGallery w:val="Page Numbers (Top of Page)"/>
          <w:docPartUnique/>
        </w:docPartObj>
      </w:sdtPr>
      <w:sdtEndPr>
        <w:rPr>
          <w:noProof/>
        </w:rPr>
      </w:sdtEndPr>
      <w:sdtContent>
        <w:r w:rsidRPr="00902A95">
          <w:rPr>
            <w:rFonts w:ascii="Times New Roman" w:hAnsi="Times New Roman" w:cs="Times New Roman"/>
            <w:sz w:val="24"/>
            <w:szCs w:val="24"/>
          </w:rPr>
          <w:fldChar w:fldCharType="begin"/>
        </w:r>
        <w:r w:rsidRPr="00902A95">
          <w:rPr>
            <w:rFonts w:ascii="Times New Roman" w:hAnsi="Times New Roman" w:cs="Times New Roman"/>
            <w:sz w:val="24"/>
            <w:szCs w:val="24"/>
          </w:rPr>
          <w:instrText xml:space="preserve"> PAGE   \* MERGEFORMAT </w:instrText>
        </w:r>
        <w:r w:rsidRPr="00902A95">
          <w:rPr>
            <w:rFonts w:ascii="Times New Roman" w:hAnsi="Times New Roman" w:cs="Times New Roman"/>
            <w:sz w:val="24"/>
            <w:szCs w:val="24"/>
          </w:rPr>
          <w:fldChar w:fldCharType="separate"/>
        </w:r>
        <w:r w:rsidR="00547305">
          <w:rPr>
            <w:rFonts w:ascii="Times New Roman" w:hAnsi="Times New Roman" w:cs="Times New Roman"/>
            <w:noProof/>
            <w:sz w:val="24"/>
            <w:szCs w:val="24"/>
          </w:rPr>
          <w:t>1</w:t>
        </w:r>
        <w:r w:rsidRPr="00902A95">
          <w:rPr>
            <w:rFonts w:ascii="Times New Roman" w:hAnsi="Times New Roman" w:cs="Times New Roman"/>
            <w:noProof/>
            <w:sz w:val="24"/>
            <w:szCs w:val="24"/>
          </w:rPr>
          <w:fldChar w:fldCharType="end"/>
        </w:r>
      </w:sdtContent>
    </w:sdt>
  </w:p>
  <w:p w:rsidR="00902A95" w:rsidRDefault="00902A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739F"/>
    <w:rsid w:val="000C0448"/>
    <w:rsid w:val="0033368B"/>
    <w:rsid w:val="004A1F25"/>
    <w:rsid w:val="00547305"/>
    <w:rsid w:val="0058739F"/>
    <w:rsid w:val="00741DD6"/>
    <w:rsid w:val="007F509F"/>
    <w:rsid w:val="008C588E"/>
    <w:rsid w:val="00902A95"/>
    <w:rsid w:val="009611B8"/>
    <w:rsid w:val="00AF7A84"/>
    <w:rsid w:val="00B42680"/>
    <w:rsid w:val="00BC0CC3"/>
    <w:rsid w:val="00BD6558"/>
    <w:rsid w:val="00EC04CA"/>
    <w:rsid w:val="00FB5F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2A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2A95"/>
  </w:style>
  <w:style w:type="paragraph" w:styleId="Footer">
    <w:name w:val="footer"/>
    <w:basedOn w:val="Normal"/>
    <w:link w:val="FooterChar"/>
    <w:uiPriority w:val="99"/>
    <w:unhideWhenUsed/>
    <w:rsid w:val="00902A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2A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2A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2A95"/>
  </w:style>
  <w:style w:type="paragraph" w:styleId="Footer">
    <w:name w:val="footer"/>
    <w:basedOn w:val="Normal"/>
    <w:link w:val="FooterChar"/>
    <w:uiPriority w:val="99"/>
    <w:unhideWhenUsed/>
    <w:rsid w:val="00902A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2A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372</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VINNY</cp:lastModifiedBy>
  <cp:revision>2</cp:revision>
  <dcterms:created xsi:type="dcterms:W3CDTF">2021-09-22T16:49:00Z</dcterms:created>
  <dcterms:modified xsi:type="dcterms:W3CDTF">2021-09-22T16:49:00Z</dcterms:modified>
</cp:coreProperties>
</file>